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68A23D" w14:textId="77777777" w:rsidR="00D073A3" w:rsidRDefault="00D073A3" w:rsidP="00D073A3">
      <w:r>
        <w:rPr>
          <w:noProof/>
          <w:lang w:eastAsia="bg-BG"/>
        </w:rPr>
        <w:drawing>
          <wp:inline distT="0" distB="0" distL="0" distR="0" wp14:anchorId="70A86814" wp14:editId="07ADA933">
            <wp:extent cx="5760720" cy="4835423"/>
            <wp:effectExtent l="0" t="0" r="0" b="3810"/>
            <wp:docPr id="1" name="Картина 1" descr="Може да бъде изображение с текстово съобщ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оже да бъде изображение с текстово съобще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835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4C8A4" w14:textId="68890044" w:rsidR="00D073A3" w:rsidRPr="00220AF2" w:rsidRDefault="00D073A3" w:rsidP="00D07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0AF2">
        <w:rPr>
          <w:rFonts w:ascii="Times New Roman" w:eastAsia="Times New Roman" w:hAnsi="Times New Roman" w:cs="Times New Roman"/>
          <w:sz w:val="24"/>
          <w:szCs w:val="24"/>
          <w:lang w:eastAsia="bg-BG"/>
        </w:rPr>
        <w:t>Фондация "Образователно сътрудничество" стартира проект „Учители в действие”, дог.№ BG05M2OP001-3.017-006 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  </w:r>
      <w:r w:rsidR="00C7249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632042E" w14:textId="6ADC1E79" w:rsidR="00D073A3" w:rsidRDefault="00D073A3" w:rsidP="00D07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0A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Цел на проекта е повишаване на професионалните компетентности на 204 педагогически специалисти от 8 училища-партньори за ефективна работа в мултикултурна среда в основна, средна, гимназиална и професионална степен, чрез прилагане на цялостен стратегически и обучителен подход. </w:t>
      </w:r>
    </w:p>
    <w:p w14:paraId="1989E5C5" w14:textId="77777777" w:rsidR="00C7249D" w:rsidRPr="00220AF2" w:rsidRDefault="00C7249D" w:rsidP="00D07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7D75949" w14:textId="77777777" w:rsidR="00D073A3" w:rsidRPr="00220AF2" w:rsidRDefault="00D073A3" w:rsidP="00D07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0AF2">
        <w:rPr>
          <w:rFonts w:ascii="Times New Roman" w:eastAsia="Times New Roman" w:hAnsi="Times New Roman" w:cs="Times New Roman"/>
          <w:sz w:val="24"/>
          <w:szCs w:val="24"/>
          <w:lang w:eastAsia="bg-BG"/>
        </w:rPr>
        <w:t>Срокът на изпълнение на проекта е от 22.12.2020 г. до 22.04.2023 г.</w:t>
      </w:r>
    </w:p>
    <w:p w14:paraId="76925E3F" w14:textId="77777777" w:rsidR="00C7249D" w:rsidRDefault="00C7249D" w:rsidP="00D07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B893A09" w14:textId="5A4079ED" w:rsidR="00D073A3" w:rsidRPr="00220AF2" w:rsidRDefault="00D073A3" w:rsidP="00D07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0A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Партньори </w:t>
      </w:r>
    </w:p>
    <w:p w14:paraId="7A843020" w14:textId="77777777" w:rsidR="00D073A3" w:rsidRPr="00220AF2" w:rsidRDefault="00D073A3" w:rsidP="00D07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0AF2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Основно училище „Антон Страшимиров“</w:t>
      </w:r>
    </w:p>
    <w:p w14:paraId="3C37390E" w14:textId="77777777" w:rsidR="00D073A3" w:rsidRPr="00220AF2" w:rsidRDefault="00D073A3" w:rsidP="00D07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0AF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Професионална гимназия "Тодор Пеев"</w:t>
      </w:r>
    </w:p>
    <w:p w14:paraId="2D94AAA0" w14:textId="77777777" w:rsidR="00D073A3" w:rsidRPr="00220AF2" w:rsidRDefault="00D073A3" w:rsidP="00D07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0AF2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Средно училище "Асен Златаров"</w:t>
      </w:r>
    </w:p>
    <w:p w14:paraId="3B627C1D" w14:textId="77777777" w:rsidR="00D073A3" w:rsidRPr="00220AF2" w:rsidRDefault="00D073A3" w:rsidP="00D07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0AF2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Основно училище „Свети Паисий Хилендарски”</w:t>
      </w:r>
    </w:p>
    <w:p w14:paraId="4C404305" w14:textId="77777777" w:rsidR="00D073A3" w:rsidRPr="00220AF2" w:rsidRDefault="00D073A3" w:rsidP="00D07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0AF2">
        <w:rPr>
          <w:rFonts w:ascii="Times New Roman" w:eastAsia="Times New Roman" w:hAnsi="Times New Roman" w:cs="Times New Roman"/>
          <w:sz w:val="24"/>
          <w:szCs w:val="24"/>
          <w:lang w:eastAsia="bg-BG"/>
        </w:rPr>
        <w:t>Средно Училище „Христо Смирненски“</w:t>
      </w:r>
    </w:p>
    <w:p w14:paraId="5857F287" w14:textId="77777777" w:rsidR="00D073A3" w:rsidRPr="00220AF2" w:rsidRDefault="00D073A3" w:rsidP="00D07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0AF2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Обединено Училище "</w:t>
      </w:r>
      <w:proofErr w:type="spellStart"/>
      <w:r w:rsidRPr="00220AF2">
        <w:rPr>
          <w:rFonts w:ascii="Times New Roman" w:eastAsia="Times New Roman" w:hAnsi="Times New Roman" w:cs="Times New Roman"/>
          <w:sz w:val="24"/>
          <w:szCs w:val="24"/>
          <w:lang w:eastAsia="bg-BG"/>
        </w:rPr>
        <w:t>Св.Св.</w:t>
      </w:r>
      <w:proofErr w:type="spellEnd"/>
      <w:r w:rsidRPr="00220A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Кирил и Методий"</w:t>
      </w:r>
    </w:p>
    <w:p w14:paraId="41000B78" w14:textId="77777777" w:rsidR="00D073A3" w:rsidRPr="00220AF2" w:rsidRDefault="00D073A3" w:rsidP="00D07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0AF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Обединено Училище "Любен </w:t>
      </w:r>
      <w:proofErr w:type="spellStart"/>
      <w:r w:rsidRPr="00220AF2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Кравелов</w:t>
      </w:r>
      <w:proofErr w:type="spellEnd"/>
      <w:r w:rsidRPr="00220AF2">
        <w:rPr>
          <w:rFonts w:ascii="Times New Roman" w:eastAsia="Times New Roman" w:hAnsi="Times New Roman" w:cs="Times New Roman"/>
          <w:sz w:val="24"/>
          <w:szCs w:val="24"/>
          <w:lang w:eastAsia="bg-BG"/>
        </w:rPr>
        <w:t>"</w:t>
      </w:r>
    </w:p>
    <w:p w14:paraId="39C4E00C" w14:textId="77777777" w:rsidR="00D073A3" w:rsidRPr="00220AF2" w:rsidRDefault="00D073A3" w:rsidP="00D073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0AF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Професионална Гимназия по механизация в селското стопанство "Пейо Яворов</w:t>
      </w:r>
    </w:p>
    <w:p w14:paraId="50D403F3" w14:textId="77777777" w:rsidR="005A2F6D" w:rsidRPr="00D073A3" w:rsidRDefault="005A2F6D" w:rsidP="00D073A3"/>
    <w:sectPr w:rsidR="005A2F6D" w:rsidRPr="00D073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3A3"/>
    <w:rsid w:val="005A2F6D"/>
    <w:rsid w:val="00C7249D"/>
    <w:rsid w:val="00D0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58623"/>
  <w15:chartTrackingRefBased/>
  <w15:docId w15:val="{E8D98DF2-0296-4CB8-AF2F-1A210DD12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Николина Маркова</dc:creator>
  <cp:keywords/>
  <dc:description/>
  <cp:lastModifiedBy>Детелин Георгиев</cp:lastModifiedBy>
  <cp:revision>2</cp:revision>
  <dcterms:created xsi:type="dcterms:W3CDTF">2021-03-18T10:30:00Z</dcterms:created>
  <dcterms:modified xsi:type="dcterms:W3CDTF">2021-03-18T15:08:00Z</dcterms:modified>
</cp:coreProperties>
</file>